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20"/>
      </w:pPr>
      <w:r>
        <w:rPr>
          <w:rFonts w:ascii="Arial" w:cs="Arial" w:eastAsia="Arial" w:hAnsi="Arial"/>
          <w:b/>
          <w:bCs/>
          <w:color w:val="1E3A3B"/>
          <w:sz w:val="32"/>
          <w:szCs w:val="32"/>
        </w:rPr>
        <w:t xml:space="preserve">Husorden</w:t>
      </w:r>
    </w:p>
    <w:p>
      <w:pPr>
        <w:spacing w:after="120"/>
      </w:pPr>
      <w:r>
        <w:rPr>
          <w:rFonts w:ascii="Arial" w:cs="Arial" w:eastAsia="Arial" w:hAnsi="Arial"/>
          <w:color w:val="5F716F"/>
          <w:sz w:val="20"/>
          <w:szCs w:val="20"/>
        </w:rPr>
        <w:t xml:space="preserve">[Foreningens / ejendommens navn]</w:t>
      </w:r>
    </w:p>
    <w:p>
      <w:pPr>
        <w:pBdr>
          <w:left w:val="single" w:color="284C4E" w:sz="24" w:space="10"/>
        </w:pBdr>
        <w:shd w:fill="EEF3F2" w:val="clear"/>
        <w:spacing w:after="160" w:before="40"/>
      </w:pPr>
      <w:r>
        <w:rPr>
          <w:rFonts w:ascii="Arial" w:cs="Arial" w:eastAsia="Arial" w:hAnsi="Arial"/>
        </w:rPr>
        <w:t xml:space="preserve">En husorden skaber gode rammer for fællesskabet. Denne skabelon indeholder typiske punkter — tilret dem til jeres ejendom, og vedtag husordenen efter jeres vedtægter.</w:t>
      </w:r>
    </w:p>
    <w:p>
      <w:pPr>
        <w:keepNext/>
        <w:pBdr>
          <w:bottom w:val="single" w:color="C7D3D1" w:sz="6" w:space="4"/>
        </w:pBdr>
        <w:spacing w:after="80" w:before="220"/>
      </w:pPr>
      <w:r>
        <w:rPr>
          <w:rFonts w:ascii="Arial" w:cs="Arial" w:eastAsia="Arial" w:hAnsi="Arial"/>
          <w:b/>
          <w:bCs/>
          <w:color w:val="1E3A3B"/>
          <w:sz w:val="22"/>
          <w:szCs w:val="22"/>
        </w:rPr>
        <w:t xml:space="preserve">1. Hensyn og ro</w:t>
      </w:r>
    </w:p>
    <w:p>
      <w:pPr>
        <w:pStyle w:val="ListParagraph"/>
        <w:numPr>
          <w:ilvl w:val="0"/>
          <w:numId w:val="1"/>
        </w:numPr>
        <w:spacing w:after="50" w:line="264"/>
      </w:pPr>
      <w:r>
        <w:rPr>
          <w:rFonts w:ascii="Arial" w:cs="Arial" w:eastAsia="Arial" w:hAnsi="Arial"/>
        </w:rPr>
        <w:t xml:space="preserve">Vis hensyn til dine naboer. Undgå støjende adfærd, særligt mellem </w:t>
      </w:r>
      <w:r>
        <w:rPr>
          <w:rFonts w:ascii="Arial" w:cs="Arial" w:eastAsia="Arial" w:hAnsi="Arial"/>
          <w:i/>
          <w:iCs/>
          <w:color w:val="9A6A00"/>
        </w:rPr>
        <w:t xml:space="preserve">[kl. 22 og 07]</w:t>
      </w:r>
      <w:r>
        <w:rPr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1"/>
        </w:numPr>
        <w:spacing w:after="50" w:line="264"/>
      </w:pPr>
      <w:r>
        <w:rPr>
          <w:rFonts w:ascii="Arial" w:cs="Arial" w:eastAsia="Arial" w:hAnsi="Arial"/>
        </w:rPr>
        <w:t xml:space="preserve">Brug af boremaskine og støjende værktøj: </w:t>
      </w:r>
      <w:r>
        <w:rPr>
          <w:rFonts w:ascii="Arial" w:cs="Arial" w:eastAsia="Arial" w:hAnsi="Arial"/>
          <w:i/>
          <w:iCs/>
          <w:color w:val="9A6A00"/>
        </w:rPr>
        <w:t xml:space="preserve">[tilladte tidsrum]</w:t>
      </w:r>
      <w:r>
        <w:rPr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1"/>
        </w:numPr>
        <w:spacing w:after="50" w:line="264"/>
      </w:pPr>
      <w:r>
        <w:rPr>
          <w:rFonts w:ascii="Arial" w:cs="Arial" w:eastAsia="Arial" w:hAnsi="Arial"/>
        </w:rPr>
        <w:t xml:space="preserve">Ved fest eller større arrangementer: giv naboerne besked i god tid.</w:t>
      </w:r>
    </w:p>
    <w:p>
      <w:pPr>
        <w:keepNext/>
        <w:pBdr>
          <w:bottom w:val="single" w:color="C7D3D1" w:sz="6" w:space="4"/>
        </w:pBdr>
        <w:spacing w:after="80" w:before="220"/>
      </w:pPr>
      <w:r>
        <w:rPr>
          <w:rFonts w:ascii="Arial" w:cs="Arial" w:eastAsia="Arial" w:hAnsi="Arial"/>
          <w:b/>
          <w:bCs/>
          <w:color w:val="1E3A3B"/>
          <w:sz w:val="22"/>
          <w:szCs w:val="22"/>
        </w:rPr>
        <w:t xml:space="preserve">2. Fælles arealer</w:t>
      </w:r>
    </w:p>
    <w:p>
      <w:pPr>
        <w:pStyle w:val="ListParagraph"/>
        <w:numPr>
          <w:ilvl w:val="0"/>
          <w:numId w:val="1"/>
        </w:numPr>
        <w:spacing w:after="50" w:line="264"/>
      </w:pPr>
      <w:r>
        <w:rPr>
          <w:rFonts w:ascii="Arial" w:cs="Arial" w:eastAsia="Arial" w:hAnsi="Arial"/>
        </w:rPr>
        <w:t xml:space="preserve">Trapper, gange og kældre holdes fri for private ejendele af hensyn til brand og flugtveje.</w:t>
      </w:r>
    </w:p>
    <w:p>
      <w:pPr>
        <w:pStyle w:val="ListParagraph"/>
        <w:numPr>
          <w:ilvl w:val="0"/>
          <w:numId w:val="1"/>
        </w:numPr>
        <w:spacing w:after="50" w:line="264"/>
      </w:pPr>
      <w:r>
        <w:rPr>
          <w:rFonts w:ascii="Arial" w:cs="Arial" w:eastAsia="Arial" w:hAnsi="Arial"/>
        </w:rPr>
        <w:t xml:space="preserve">Ryd op efter dig i fælles rum, og luk døre og vinduer i fælles områder.</w:t>
      </w:r>
    </w:p>
    <w:p>
      <w:pPr>
        <w:keepNext/>
        <w:pBdr>
          <w:bottom w:val="single" w:color="C7D3D1" w:sz="6" w:space="4"/>
        </w:pBdr>
        <w:spacing w:after="80" w:before="220"/>
      </w:pPr>
      <w:r>
        <w:rPr>
          <w:rFonts w:ascii="Arial" w:cs="Arial" w:eastAsia="Arial" w:hAnsi="Arial"/>
          <w:b/>
          <w:bCs/>
          <w:color w:val="1E3A3B"/>
          <w:sz w:val="22"/>
          <w:szCs w:val="22"/>
        </w:rPr>
        <w:t xml:space="preserve">3. Affald</w:t>
      </w:r>
    </w:p>
    <w:p>
      <w:pPr>
        <w:pStyle w:val="ListParagraph"/>
        <w:numPr>
          <w:ilvl w:val="0"/>
          <w:numId w:val="1"/>
        </w:numPr>
        <w:spacing w:after="50" w:line="264"/>
      </w:pPr>
      <w:r>
        <w:rPr>
          <w:rFonts w:ascii="Arial" w:cs="Arial" w:eastAsia="Arial" w:hAnsi="Arial"/>
        </w:rPr>
        <w:t xml:space="preserve">Sortér affald efter </w:t>
      </w:r>
      <w:r>
        <w:rPr>
          <w:rFonts w:ascii="Arial" w:cs="Arial" w:eastAsia="Arial" w:hAnsi="Arial"/>
          <w:i/>
          <w:iCs/>
          <w:color w:val="9A6A00"/>
        </w:rPr>
        <w:t xml:space="preserve">[kommunens/ejendommens ordning]</w:t>
      </w:r>
      <w:r>
        <w:rPr>
          <w:rFonts w:ascii="Arial" w:cs="Arial" w:eastAsia="Arial" w:hAnsi="Arial"/>
        </w:rPr>
        <w:t xml:space="preserve">, og brug de rette beholdere.</w:t>
      </w:r>
    </w:p>
    <w:p>
      <w:pPr>
        <w:pStyle w:val="ListParagraph"/>
        <w:numPr>
          <w:ilvl w:val="0"/>
          <w:numId w:val="1"/>
        </w:numPr>
        <w:spacing w:after="50" w:line="264"/>
      </w:pPr>
      <w:r>
        <w:rPr>
          <w:rFonts w:ascii="Arial" w:cs="Arial" w:eastAsia="Arial" w:hAnsi="Arial"/>
        </w:rPr>
        <w:t xml:space="preserve">Storskrald stilles kun </w:t>
      </w:r>
      <w:r>
        <w:rPr>
          <w:rFonts w:ascii="Arial" w:cs="Arial" w:eastAsia="Arial" w:hAnsi="Arial"/>
          <w:i/>
          <w:iCs/>
          <w:color w:val="9A6A00"/>
        </w:rPr>
        <w:t xml:space="preserve">[sted]</w:t>
      </w:r>
      <w:r>
        <w:rPr>
          <w:rFonts w:ascii="Arial" w:cs="Arial" w:eastAsia="Arial" w:hAnsi="Arial"/>
        </w:rPr>
        <w:t xml:space="preserve"> efter reglerne.</w:t>
      </w:r>
    </w:p>
    <w:p>
      <w:pPr>
        <w:keepNext/>
        <w:pBdr>
          <w:bottom w:val="single" w:color="C7D3D1" w:sz="6" w:space="4"/>
        </w:pBdr>
        <w:spacing w:after="80" w:before="220"/>
      </w:pPr>
      <w:r>
        <w:rPr>
          <w:rFonts w:ascii="Arial" w:cs="Arial" w:eastAsia="Arial" w:hAnsi="Arial"/>
          <w:b/>
          <w:bCs/>
          <w:color w:val="1E3A3B"/>
          <w:sz w:val="22"/>
          <w:szCs w:val="22"/>
        </w:rPr>
        <w:t xml:space="preserve">4. Vaskeri og fælles faciliteter</w:t>
      </w:r>
    </w:p>
    <w:p>
      <w:pPr>
        <w:pStyle w:val="ListParagraph"/>
        <w:numPr>
          <w:ilvl w:val="0"/>
          <w:numId w:val="1"/>
        </w:numPr>
        <w:spacing w:after="50" w:line="264"/>
      </w:pPr>
      <w:r>
        <w:rPr>
          <w:rFonts w:ascii="Arial" w:cs="Arial" w:eastAsia="Arial" w:hAnsi="Arial"/>
        </w:rPr>
        <w:t xml:space="preserve">Følg reglerne for booking, brug og rengøring af </w:t>
      </w:r>
      <w:r>
        <w:rPr>
          <w:rFonts w:ascii="Arial" w:cs="Arial" w:eastAsia="Arial" w:hAnsi="Arial"/>
          <w:i/>
          <w:iCs/>
          <w:color w:val="9A6A00"/>
        </w:rPr>
        <w:t xml:space="preserve">[vaskeri / fælleslokale]</w:t>
      </w:r>
      <w:r>
        <w:rPr>
          <w:rFonts w:ascii="Arial" w:cs="Arial" w:eastAsia="Arial" w:hAnsi="Arial"/>
        </w:rPr>
        <w:t xml:space="preserve">.</w:t>
      </w:r>
    </w:p>
    <w:p>
      <w:pPr>
        <w:keepNext/>
        <w:pBdr>
          <w:bottom w:val="single" w:color="C7D3D1" w:sz="6" w:space="4"/>
        </w:pBdr>
        <w:spacing w:after="80" w:before="220"/>
      </w:pPr>
      <w:r>
        <w:rPr>
          <w:rFonts w:ascii="Arial" w:cs="Arial" w:eastAsia="Arial" w:hAnsi="Arial"/>
          <w:b/>
          <w:bCs/>
          <w:color w:val="1E3A3B"/>
          <w:sz w:val="22"/>
          <w:szCs w:val="22"/>
        </w:rPr>
        <w:t xml:space="preserve">5. Husdyr</w:t>
      </w:r>
    </w:p>
    <w:p>
      <w:pPr>
        <w:pStyle w:val="ListParagraph"/>
        <w:numPr>
          <w:ilvl w:val="0"/>
          <w:numId w:val="1"/>
        </w:numPr>
        <w:spacing w:after="50" w:line="264"/>
      </w:pPr>
      <w:r>
        <w:rPr>
          <w:rFonts w:ascii="Arial" w:cs="Arial" w:eastAsia="Arial" w:hAnsi="Arial"/>
        </w:rPr>
        <w:t xml:space="preserve">Husdyr er </w:t>
      </w:r>
      <w:r>
        <w:rPr>
          <w:rFonts w:ascii="Arial" w:cs="Arial" w:eastAsia="Arial" w:hAnsi="Arial"/>
          <w:i/>
          <w:iCs/>
          <w:color w:val="9A6A00"/>
        </w:rPr>
        <w:t xml:space="preserve">[tilladt/ikke tilladt]</w:t>
      </w:r>
      <w:r>
        <w:rPr>
          <w:rFonts w:ascii="Arial" w:cs="Arial" w:eastAsia="Arial" w:hAnsi="Arial"/>
        </w:rPr>
        <w:t xml:space="preserve"> — </w:t>
      </w:r>
      <w:r>
        <w:rPr>
          <w:rFonts w:ascii="Arial" w:cs="Arial" w:eastAsia="Arial" w:hAnsi="Arial"/>
          <w:i/>
          <w:iCs/>
          <w:color w:val="9A6A00"/>
        </w:rPr>
        <w:t xml:space="preserve">[eventuelle betingelser]</w:t>
      </w:r>
      <w:r>
        <w:rPr>
          <w:rFonts w:ascii="Arial" w:cs="Arial" w:eastAsia="Arial" w:hAnsi="Arial"/>
        </w:rPr>
        <w:t xml:space="preserve">. Husdyr må ikke være til gene.</w:t>
      </w:r>
    </w:p>
    <w:p>
      <w:pPr>
        <w:keepNext/>
        <w:pBdr>
          <w:bottom w:val="single" w:color="C7D3D1" w:sz="6" w:space="4"/>
        </w:pBdr>
        <w:spacing w:after="80" w:before="220"/>
      </w:pPr>
      <w:r>
        <w:rPr>
          <w:rFonts w:ascii="Arial" w:cs="Arial" w:eastAsia="Arial" w:hAnsi="Arial"/>
          <w:b/>
          <w:bCs/>
          <w:color w:val="1E3A3B"/>
          <w:sz w:val="22"/>
          <w:szCs w:val="22"/>
        </w:rPr>
        <w:t xml:space="preserve">6. Altan, have og udearealer</w:t>
      </w:r>
    </w:p>
    <w:p>
      <w:pPr>
        <w:pStyle w:val="ListParagraph"/>
        <w:numPr>
          <w:ilvl w:val="0"/>
          <w:numId w:val="1"/>
        </w:numPr>
        <w:spacing w:after="50" w:line="264"/>
      </w:pPr>
      <w:r>
        <w:rPr>
          <w:rFonts w:ascii="Arial" w:cs="Arial" w:eastAsia="Arial" w:hAnsi="Arial"/>
        </w:rPr>
        <w:t xml:space="preserve">Hold altan/have pæn, og undgå at genere naboer (grill, vanding, tørring af tøj).</w:t>
      </w:r>
    </w:p>
    <w:p>
      <w:pPr>
        <w:pStyle w:val="ListParagraph"/>
        <w:numPr>
          <w:ilvl w:val="0"/>
          <w:numId w:val="1"/>
        </w:numPr>
        <w:spacing w:after="50" w:line="264"/>
      </w:pPr>
      <w:r>
        <w:rPr>
          <w:rFonts w:ascii="Arial" w:cs="Arial" w:eastAsia="Arial" w:hAnsi="Arial"/>
        </w:rPr>
        <w:t xml:space="preserve">Parkering og cykler: </w:t>
      </w:r>
      <w:r>
        <w:rPr>
          <w:rFonts w:ascii="Arial" w:cs="Arial" w:eastAsia="Arial" w:hAnsi="Arial"/>
          <w:i/>
          <w:iCs/>
          <w:color w:val="9A6A00"/>
        </w:rPr>
        <w:t xml:space="preserve">[regler og pladser]</w:t>
      </w:r>
      <w:r>
        <w:rPr>
          <w:rFonts w:ascii="Arial" w:cs="Arial" w:eastAsia="Arial" w:hAnsi="Arial"/>
        </w:rPr>
        <w:t xml:space="preserve">.</w:t>
      </w:r>
    </w:p>
    <w:p>
      <w:pPr>
        <w:keepNext/>
        <w:pBdr>
          <w:bottom w:val="single" w:color="C7D3D1" w:sz="6" w:space="4"/>
        </w:pBdr>
        <w:spacing w:after="80" w:before="220"/>
      </w:pPr>
      <w:r>
        <w:rPr>
          <w:rFonts w:ascii="Arial" w:cs="Arial" w:eastAsia="Arial" w:hAnsi="Arial"/>
          <w:b/>
          <w:bCs/>
          <w:color w:val="1E3A3B"/>
          <w:sz w:val="22"/>
          <w:szCs w:val="22"/>
        </w:rPr>
        <w:t xml:space="preserve">7. Ændringer i boligen</w:t>
      </w:r>
    </w:p>
    <w:p>
      <w:pPr>
        <w:pStyle w:val="ListParagraph"/>
        <w:numPr>
          <w:ilvl w:val="0"/>
          <w:numId w:val="1"/>
        </w:numPr>
        <w:spacing w:after="50" w:line="264"/>
      </w:pPr>
      <w:r>
        <w:rPr>
          <w:rFonts w:ascii="Arial" w:cs="Arial" w:eastAsia="Arial" w:hAnsi="Arial"/>
        </w:rPr>
        <w:t xml:space="preserve">Væsentlige ændringer og installationer kræver </w:t>
      </w:r>
      <w:r>
        <w:rPr>
          <w:rFonts w:ascii="Arial" w:cs="Arial" w:eastAsia="Arial" w:hAnsi="Arial"/>
          <w:i/>
          <w:iCs/>
          <w:color w:val="9A6A00"/>
        </w:rPr>
        <w:t xml:space="preserve">[bestyrelsens / udlejers]</w:t>
      </w:r>
      <w:r>
        <w:rPr>
          <w:rFonts w:ascii="Arial" w:cs="Arial" w:eastAsia="Arial" w:hAnsi="Arial"/>
        </w:rPr>
        <w:t xml:space="preserve"> forudgående godkendelse.</w:t>
      </w:r>
    </w:p>
    <w:p>
      <w:pPr>
        <w:keepNext/>
        <w:pBdr>
          <w:bottom w:val="single" w:color="C7D3D1" w:sz="6" w:space="4"/>
        </w:pBdr>
        <w:spacing w:after="80" w:before="220"/>
      </w:pPr>
      <w:r>
        <w:rPr>
          <w:rFonts w:ascii="Arial" w:cs="Arial" w:eastAsia="Arial" w:hAnsi="Arial"/>
          <w:b/>
          <w:bCs/>
          <w:color w:val="1E3A3B"/>
          <w:sz w:val="22"/>
          <w:szCs w:val="22"/>
        </w:rPr>
        <w:t xml:space="preserve">8. Ansvar</w:t>
      </w:r>
    </w:p>
    <w:p>
      <w:pPr>
        <w:pStyle w:val="ListParagraph"/>
        <w:numPr>
          <w:ilvl w:val="0"/>
          <w:numId w:val="1"/>
        </w:numPr>
        <w:spacing w:after="50" w:line="264"/>
      </w:pPr>
      <w:r>
        <w:rPr>
          <w:rFonts w:ascii="Arial" w:cs="Arial" w:eastAsia="Arial" w:hAnsi="Arial"/>
        </w:rPr>
        <w:t xml:space="preserve">Du er ansvarlig for egne gæster og for skader, du eller din husstand forvolder.</w:t>
      </w:r>
    </w:p>
    <w:p>
      <w:pPr>
        <w:spacing w:after="100" w:line="276"/>
        <w:jc w:val="both"/>
      </w:pPr>
      <w:r>
        <w:rPr>
          <w:rFonts w:ascii="Arial" w:cs="Arial" w:eastAsia="Arial" w:hAnsi="Arial"/>
        </w:rPr>
        <w:t xml:space="preserve">Husordenen er vedtaget den </w:t>
      </w:r>
      <w:r>
        <w:rPr>
          <w:rFonts w:ascii="Arial" w:cs="Arial" w:eastAsia="Arial" w:hAnsi="Arial"/>
          <w:i/>
          <w:iCs/>
          <w:color w:val="9A6A00"/>
        </w:rPr>
        <w:t xml:space="preserve">[dato]</w:t>
      </w:r>
      <w:r>
        <w:rPr>
          <w:rFonts w:ascii="Arial" w:cs="Arial" w:eastAsia="Arial" w:hAnsi="Arial"/>
        </w:rPr>
        <w:t xml:space="preserve"> og gælder for alle beboere. Overtrædelse kan i gentagne tilfælde få konsekvenser efter vedtægterne og lovgivningen.</w:t>
      </w:r>
    </w:p>
    <w:p>
      <w:pPr>
        <w:pBdr>
          <w:top w:val="single" w:color="C7D3D1" w:sz="6" w:space="8"/>
        </w:pBdr>
        <w:spacing w:before="240"/>
      </w:pPr>
      <w:r>
        <w:rPr>
          <w:rFonts w:ascii="Arial" w:cs="Arial" w:eastAsia="Arial" w:hAnsi="Arial"/>
          <w:b/>
          <w:bCs/>
          <w:color w:val="5F716F"/>
          <w:sz w:val="15"/>
          <w:szCs w:val="15"/>
        </w:rPr>
        <w:t xml:space="preserve">Bemærk: </w:t>
      </w:r>
      <w:r>
        <w:rPr>
          <w:rFonts w:ascii="Arial" w:cs="Arial" w:eastAsia="Arial" w:hAnsi="Arial"/>
          <w:color w:val="5F716F"/>
          <w:sz w:val="15"/>
          <w:szCs w:val="15"/>
        </w:rPr>
        <w:t xml:space="preserve">Denne skabelon er et praktisk hjælpeværktøj fra </w:t>
      </w:r>
      <w:hyperlink r:id="rIdNaboPortalen">
        <w:r>
          <w:rPr>
            <w:rFonts w:ascii="Arial" w:cs="Arial" w:eastAsia="Arial" w:hAnsi="Arial"/>
            <w:color w:val="5F716F"/>
            <w:sz w:val="15"/>
            <w:szCs w:val="15"/>
            <w:u w:val="single"/>
          </w:rPr>
          <w:t xml:space="preserve">NaboPortalen</w:t>
        </w:r>
      </w:hyperlink>
      <w:r>
        <w:rPr>
          <w:rFonts w:ascii="Arial" w:cs="Arial" w:eastAsia="Arial" w:hAnsi="Arial"/>
          <w:color w:val="5F716F"/>
          <w:sz w:val="15"/>
          <w:szCs w:val="15"/>
        </w:rPr>
        <w:t xml:space="preserve"> og udgør ikke juridisk rådgivning. Tilret husordenen til jeres forening og vedtag den efter jeres vedtægter.</w:t>
      </w:r>
    </w:p>
    <w:sectPr>
      <w:headerReference w:type="default" r:id="rId7"/>
      <w:footerReference w:type="default" r:id="rId8"/>
      <w:pgSz w:w="11906" w:h="16838" w:orient="portrait"/>
      <w:pgMar w:top="10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7D3D1" w:sz="6" w:space="6"/>
      </w:pBdr>
      <w:tabs>
        <w:tab w:val="right" w:pos="9360"/>
      </w:tabs>
    </w:pPr>
    <w:r>
      <w:rPr>
        <w:rFonts w:ascii="Arial" w:cs="Arial" w:eastAsia="Arial" w:hAnsi="Arial"/>
        <w:color w:val="5F716F"/>
        <w:sz w:val="14"/>
        <w:szCs w:val="14"/>
      </w:rPr>
      <w:t xml:space="preserve">Skabelon fra </w:t>
    </w:r>
    <w:hyperlink r:id="rIdNaboPortalen">
      <w:r>
        <w:rPr>
          <w:rFonts w:ascii="Arial" w:cs="Arial" w:eastAsia="Arial" w:hAnsi="Arial"/>
          <w:b/>
          <w:bCs/>
          <w:color w:val="284C4E"/>
          <w:sz w:val="14"/>
          <w:szCs w:val="14"/>
          <w:u w:val="single"/>
        </w:rPr>
        <w:t xml:space="preserve">naboportalen.dk</w:t>
      </w:r>
    </w:hyperlink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5F716F"/>
        <w:sz w:val="13"/>
        <w:szCs w:val="13"/>
      </w:rPr>
      <w:t xml:space="preserve">Udfyld felterne i [parentes]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84C4E" w:sz="18" w:space="6"/>
      </w:pBdr>
    </w:pPr>
    <w:hyperlink r:id="rIdNaboPortalen">
      <w:r>
        <w:rPr>
          <w:rFonts w:ascii="Arial" w:cs="Arial" w:eastAsia="Arial" w:hAnsi="Arial"/>
          <w:b/>
          <w:bCs/>
          <w:color w:val="284C4E"/>
          <w:sz w:val="20"/>
          <w:szCs w:val="20"/>
        </w:rPr>
        <w:t xml:space="preserve">NABOPORTALEN</w:t>
      </w:r>
    </w:hyperlink>
    <w:r>
      <w:rPr>
        <w:rFonts w:ascii="Arial" w:cs="Arial" w:eastAsia="Arial" w:hAnsi="Arial"/>
        <w:color w:val="5F716F"/>
        <w:sz w:val="14"/>
        <w:szCs w:val="14"/>
      </w:rPr>
      <w:t xml:space="preserve">   ·   Skabelon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302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NaboPortalen" Type="http://schemas.openxmlformats.org/officeDocument/2006/relationships/hyperlink" Target="https://naboportalen.dk/" TargetMode="Externa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boPortalen" Type="http://schemas.openxmlformats.org/officeDocument/2006/relationships/hyperlink" Target="https://naboportalen.dk/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NaboPortalen" Type="http://schemas.openxmlformats.org/officeDocument/2006/relationships/hyperlink" Target="https://naboportalen.dk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NaboPortalen</Company>
  <Manager>https://naboportalen.dk/</Manager>
  <HyperlinkBase>https://naboportalen.dk/</HyperlinkBas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Husorden</dc:title>
  <dc:subject>Skabelon fra https://naboportalen.dk/</dc:subject>
  <dc:creator>NaboPortalen</dc:creator>
  <cp:keywords>naboportalen.dk, skabelon, boligforening</cp:keywords>
  <dc:description>Skabelon fra https://naboportalen.dk/</dc:description>
  <cp:lastModifiedBy>NaboPortalen</cp:lastModifiedBy>
  <cp:revision>1</cp:revision>
  <dcterms:created xsi:type="dcterms:W3CDTF">2026-07-16T22:59:24.365Z</dcterms:created>
  <dcterms:modified xsi:type="dcterms:W3CDTF">2026-07-16T22:59:24.365Z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